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CAAEB" w14:textId="15ACC6E6" w:rsidR="004A699F" w:rsidRPr="004269FD" w:rsidRDefault="004A699F" w:rsidP="004269FD">
      <w:pPr>
        <w:spacing w:line="480" w:lineRule="auto"/>
        <w:jc w:val="center"/>
        <w:rPr>
          <w:sz w:val="28"/>
          <w:szCs w:val="28"/>
          <w:u w:val="single"/>
        </w:rPr>
      </w:pPr>
      <w:r w:rsidRPr="004269FD">
        <w:rPr>
          <w:sz w:val="28"/>
          <w:szCs w:val="28"/>
          <w:u w:val="single"/>
        </w:rPr>
        <w:t>Eröffnungsrede – 1. Plenarsitzung der Sitzungsperiode 2026–2027</w:t>
      </w:r>
    </w:p>
    <w:p w14:paraId="39932A07" w14:textId="77777777" w:rsidR="004269FD" w:rsidRDefault="004269FD" w:rsidP="004269FD">
      <w:pPr>
        <w:spacing w:line="480" w:lineRule="auto"/>
        <w:rPr>
          <w:sz w:val="28"/>
          <w:szCs w:val="28"/>
        </w:rPr>
      </w:pPr>
    </w:p>
    <w:p w14:paraId="4DE7D70F" w14:textId="433A95D7" w:rsidR="00483A24" w:rsidRPr="004269FD" w:rsidRDefault="00483A24" w:rsidP="004269FD">
      <w:pPr>
        <w:spacing w:line="480" w:lineRule="auto"/>
        <w:rPr>
          <w:sz w:val="28"/>
          <w:szCs w:val="28"/>
        </w:rPr>
      </w:pPr>
      <w:r w:rsidRPr="004269FD">
        <w:rPr>
          <w:sz w:val="28"/>
          <w:szCs w:val="28"/>
        </w:rPr>
        <w:t>Sehr geehrte Kolleginnen und Kollegen,</w:t>
      </w:r>
    </w:p>
    <w:p w14:paraId="523240A7" w14:textId="4A111533" w:rsidR="00483A24" w:rsidRPr="004269FD" w:rsidRDefault="00483A24" w:rsidP="004269FD">
      <w:pPr>
        <w:spacing w:line="480" w:lineRule="auto"/>
        <w:rPr>
          <w:sz w:val="28"/>
          <w:szCs w:val="28"/>
        </w:rPr>
      </w:pPr>
      <w:r w:rsidRPr="004269FD">
        <w:rPr>
          <w:sz w:val="28"/>
          <w:szCs w:val="28"/>
        </w:rPr>
        <w:t xml:space="preserve">nach der sitzungsfreien Zeit beginnt für uns heute eine neue Sitzungsperiode. </w:t>
      </w:r>
      <w:r w:rsidR="00CD6C01" w:rsidRPr="004269FD">
        <w:rPr>
          <w:sz w:val="28"/>
          <w:szCs w:val="28"/>
        </w:rPr>
        <w:t>Ich hoffe, Sie alle konnten die vergangenen Wochen nutzen, um neue Energie zu tanken und Zeit mit Familie und Freunden zu verbringen. Denn vor</w:t>
      </w:r>
      <w:r w:rsidRPr="004269FD">
        <w:rPr>
          <w:sz w:val="28"/>
          <w:szCs w:val="28"/>
        </w:rPr>
        <w:t xml:space="preserve"> uns liegen</w:t>
      </w:r>
      <w:r w:rsidR="00CD6C01" w:rsidRPr="004269FD">
        <w:rPr>
          <w:sz w:val="28"/>
          <w:szCs w:val="28"/>
        </w:rPr>
        <w:t xml:space="preserve"> </w:t>
      </w:r>
      <w:r w:rsidRPr="004269FD">
        <w:rPr>
          <w:sz w:val="28"/>
          <w:szCs w:val="28"/>
        </w:rPr>
        <w:t>neue Vorhaben, neue Herausforderungen und viele Entscheidungen, die wir gemeinsam treffen werden.</w:t>
      </w:r>
    </w:p>
    <w:p w14:paraId="71128995" w14:textId="77777777" w:rsidR="008070A6" w:rsidRPr="004269FD" w:rsidRDefault="008070A6" w:rsidP="004269FD">
      <w:pPr>
        <w:spacing w:line="480" w:lineRule="auto"/>
        <w:rPr>
          <w:sz w:val="28"/>
          <w:szCs w:val="28"/>
        </w:rPr>
      </w:pPr>
      <w:r w:rsidRPr="004269FD">
        <w:rPr>
          <w:sz w:val="28"/>
          <w:szCs w:val="28"/>
        </w:rPr>
        <w:t>Die vergangenen Wochen haben uns aber auch vor Augen geführt, wie schnell sich unser Alltag verändern kann. Als am 14. August der Brand im Hohen Venn ausbrach, hielt wohl jeder Ostbelgier – und viele Menschen weit darüber hinaus – den Atem an. Die Bilder und Nachrichten haben bei vielen von uns Erinnerungen an die Flutkatastrophe vor fünf Jahren wachgerufen.</w:t>
      </w:r>
    </w:p>
    <w:p w14:paraId="62F44561" w14:textId="77777777" w:rsidR="008070A6" w:rsidRPr="004269FD" w:rsidRDefault="008070A6" w:rsidP="004269FD">
      <w:pPr>
        <w:spacing w:line="480" w:lineRule="auto"/>
        <w:rPr>
          <w:sz w:val="28"/>
          <w:szCs w:val="28"/>
        </w:rPr>
      </w:pPr>
      <w:r w:rsidRPr="004269FD">
        <w:rPr>
          <w:sz w:val="28"/>
          <w:szCs w:val="28"/>
        </w:rPr>
        <w:t>In solchen Momenten zeigt sich, worauf eine Gemeinschaft bauen kann. Hilfsbereitschaft und Solidarität sind dann keine abstrakten Begriffe, sondern gelebte Realität. Menschen packen an, unterstützen einander und übernehmen Verantwortung.</w:t>
      </w:r>
    </w:p>
    <w:p w14:paraId="60CBBFEE" w14:textId="42CB7282" w:rsidR="008070A6" w:rsidRPr="004269FD" w:rsidRDefault="008070A6" w:rsidP="004269FD">
      <w:pPr>
        <w:spacing w:line="480" w:lineRule="auto"/>
        <w:rPr>
          <w:sz w:val="28"/>
          <w:szCs w:val="28"/>
        </w:rPr>
      </w:pPr>
      <w:r w:rsidRPr="004269FD">
        <w:rPr>
          <w:sz w:val="28"/>
          <w:szCs w:val="28"/>
        </w:rPr>
        <w:lastRenderedPageBreak/>
        <w:t>Mein besonderer Dank gilt deshalb allen Rettungs- und Einsatzkräften, den Feuerwehren aus dem In- und Ausland, den Behörden sowie all jenen, die vor Ort geholfen und Unterstützung geleistet haben. Ihr Einsatz hat einmal mehr gezeigt, wie stark der Zusammenhalt in unserer Region und über unsere Grenzen hinweg ist.</w:t>
      </w:r>
    </w:p>
    <w:p w14:paraId="787685C4" w14:textId="2656472D" w:rsidR="00395EBA" w:rsidRPr="004269FD" w:rsidRDefault="00395EBA" w:rsidP="004269FD">
      <w:pPr>
        <w:spacing w:line="480" w:lineRule="auto"/>
        <w:rPr>
          <w:sz w:val="28"/>
          <w:szCs w:val="28"/>
        </w:rPr>
      </w:pPr>
      <w:r w:rsidRPr="004269FD">
        <w:rPr>
          <w:sz w:val="28"/>
          <w:szCs w:val="28"/>
        </w:rPr>
        <w:t>Solche Ereignisse führen uns zugleich vor Augen, dass wir in einer Zeit leben, in der Herausforderungen immer komplexer werden. Fragen der Sicherheit, geopolitische und weltwirtschaftliche Entwicklungen, die Folgen des Klimawandels und nicht zuletzt die rasanten Entwicklungen im Bereich der künstlichen Intelligenz verlangen von der Politik Antworten.</w:t>
      </w:r>
    </w:p>
    <w:p w14:paraId="46785196" w14:textId="77777777" w:rsidR="00395EBA" w:rsidRPr="004269FD" w:rsidRDefault="00395EBA" w:rsidP="004269FD">
      <w:pPr>
        <w:spacing w:line="480" w:lineRule="auto"/>
        <w:rPr>
          <w:sz w:val="28"/>
          <w:szCs w:val="28"/>
        </w:rPr>
      </w:pPr>
      <w:r w:rsidRPr="004269FD">
        <w:rPr>
          <w:sz w:val="28"/>
          <w:szCs w:val="28"/>
        </w:rPr>
        <w:t>Dabei ist es nicht allein die Vielzahl dieser Herausforderungen, die uns fordert. Es ist auch das Tempo, mit dem sie aufeinanderfolgen und sich verändern. Neue Entwicklungen folgen Schlag auf Schlag, die Informationsflut wächst stetig und nicht selten entsteht der Eindruck, auf jede neue Frage müsse unmittelbar eine Antwort gefunden werden.</w:t>
      </w:r>
    </w:p>
    <w:p w14:paraId="78727CEF" w14:textId="33FB304A" w:rsidR="00483A24" w:rsidRPr="004269FD" w:rsidRDefault="00483A24" w:rsidP="004269FD">
      <w:pPr>
        <w:spacing w:line="480" w:lineRule="auto"/>
        <w:rPr>
          <w:sz w:val="28"/>
          <w:szCs w:val="28"/>
        </w:rPr>
      </w:pPr>
      <w:r w:rsidRPr="004269FD">
        <w:rPr>
          <w:sz w:val="28"/>
          <w:szCs w:val="28"/>
        </w:rPr>
        <w:t>Der Soziologe Hartmut Rosa beschreibt unsere Zeit als eine Epoche der Beschleunigung. Immer schneller, immer mehr, immer gleichzeitig. Vieles verändert sich in einem Tempo, das kaum Zeit lässt, innezuhalten.</w:t>
      </w:r>
    </w:p>
    <w:p w14:paraId="643FE51B" w14:textId="77777777" w:rsidR="00232ADC" w:rsidRPr="004269FD" w:rsidRDefault="00232ADC" w:rsidP="004269FD">
      <w:pPr>
        <w:spacing w:line="480" w:lineRule="auto"/>
        <w:rPr>
          <w:sz w:val="28"/>
          <w:szCs w:val="28"/>
        </w:rPr>
      </w:pPr>
      <w:r w:rsidRPr="004269FD">
        <w:rPr>
          <w:sz w:val="28"/>
          <w:szCs w:val="28"/>
        </w:rPr>
        <w:t>Doch Demokratie funktioniert anders.</w:t>
      </w:r>
    </w:p>
    <w:p w14:paraId="024533A6" w14:textId="77777777" w:rsidR="00232ADC" w:rsidRPr="004269FD" w:rsidRDefault="00232ADC" w:rsidP="004269FD">
      <w:pPr>
        <w:spacing w:line="480" w:lineRule="auto"/>
        <w:rPr>
          <w:sz w:val="28"/>
          <w:szCs w:val="28"/>
        </w:rPr>
      </w:pPr>
      <w:r w:rsidRPr="004269FD">
        <w:rPr>
          <w:sz w:val="28"/>
          <w:szCs w:val="28"/>
        </w:rPr>
        <w:lastRenderedPageBreak/>
        <w:t>Sie braucht Zeit. Zeit zum Zuhören. Zeit zum Abwägen. Zeit für unterschiedliche Perspektiven. Und manchmal auch den Mut, einer schnellen Antwort eine gute Antwort vorzuziehen.</w:t>
      </w:r>
    </w:p>
    <w:p w14:paraId="33DB1DEE" w14:textId="77777777" w:rsidR="00232ADC" w:rsidRPr="004269FD" w:rsidRDefault="00232ADC" w:rsidP="004269FD">
      <w:pPr>
        <w:spacing w:line="480" w:lineRule="auto"/>
        <w:rPr>
          <w:sz w:val="28"/>
          <w:szCs w:val="28"/>
        </w:rPr>
      </w:pPr>
      <w:r w:rsidRPr="004269FD">
        <w:rPr>
          <w:sz w:val="28"/>
          <w:szCs w:val="28"/>
        </w:rPr>
        <w:t>Gerade darin liegt die Stärke parlamentarischer Arbeit.</w:t>
      </w:r>
    </w:p>
    <w:p w14:paraId="7817F6E5" w14:textId="77777777" w:rsidR="00232ADC" w:rsidRPr="004269FD" w:rsidRDefault="00232ADC" w:rsidP="004269FD">
      <w:pPr>
        <w:spacing w:line="480" w:lineRule="auto"/>
        <w:rPr>
          <w:sz w:val="28"/>
          <w:szCs w:val="28"/>
        </w:rPr>
      </w:pPr>
      <w:r w:rsidRPr="004269FD">
        <w:rPr>
          <w:sz w:val="28"/>
          <w:szCs w:val="28"/>
        </w:rPr>
        <w:t>Was bedeutet das für uns als Parlament?</w:t>
      </w:r>
    </w:p>
    <w:p w14:paraId="53A7440E" w14:textId="17D36ED6" w:rsidR="00232ADC" w:rsidRPr="004269FD" w:rsidRDefault="00232ADC" w:rsidP="004269FD">
      <w:pPr>
        <w:spacing w:line="480" w:lineRule="auto"/>
        <w:rPr>
          <w:sz w:val="28"/>
          <w:szCs w:val="28"/>
        </w:rPr>
      </w:pPr>
      <w:r w:rsidRPr="004269FD">
        <w:rPr>
          <w:sz w:val="28"/>
          <w:szCs w:val="28"/>
        </w:rPr>
        <w:t>Es bedeutet nicht, langsamer zu arbeiten. Es bedeutet vielmehr, sich nicht allein vom Tempo der Ereignisse leiten zu lassen. Gute parlamentarische Arbeit zeichnet sich nicht dadurch aus, dass sie die erste Antwort liefert, sondern dadurch, dass sie tragfähige Antworten findet. Antworten, die auf sorgfältiger Abwägung beruhen, unterschiedliche Perspektiven berücksichtigen und auch langfristig Bestand haben.</w:t>
      </w:r>
    </w:p>
    <w:p w14:paraId="09986B59" w14:textId="05BBB97E" w:rsidR="00CD6C01" w:rsidRPr="004269FD" w:rsidRDefault="00CD6C01" w:rsidP="004269FD">
      <w:pPr>
        <w:spacing w:line="480" w:lineRule="auto"/>
        <w:rPr>
          <w:sz w:val="28"/>
          <w:szCs w:val="28"/>
        </w:rPr>
      </w:pPr>
      <w:r w:rsidRPr="004269FD">
        <w:rPr>
          <w:sz w:val="28"/>
          <w:szCs w:val="28"/>
        </w:rPr>
        <w:t xml:space="preserve">Gerade in einer Zeit, in der vieles immer schneller wird, gewinnt das Vertrauen in unsere demokratischen Institutionen an Bedeutung. Dieses Vertrauen entsteht nicht von selbst. Es wächst dort, wo Politik nachvollziehbar ist, wo Menschen sich ernst genommen fühlen und wo Entscheidungen </w:t>
      </w:r>
      <w:r w:rsidR="008B5E2C" w:rsidRPr="004269FD">
        <w:rPr>
          <w:sz w:val="28"/>
          <w:szCs w:val="28"/>
        </w:rPr>
        <w:t xml:space="preserve">transparent und </w:t>
      </w:r>
      <w:r w:rsidRPr="004269FD">
        <w:rPr>
          <w:sz w:val="28"/>
          <w:szCs w:val="28"/>
        </w:rPr>
        <w:t>verständlich erklärt werden.</w:t>
      </w:r>
    </w:p>
    <w:p w14:paraId="30D6FDE5" w14:textId="77777777" w:rsidR="004269FD" w:rsidRDefault="004269FD" w:rsidP="004269FD">
      <w:pPr>
        <w:spacing w:line="480" w:lineRule="auto"/>
        <w:rPr>
          <w:sz w:val="28"/>
          <w:szCs w:val="28"/>
        </w:rPr>
      </w:pPr>
    </w:p>
    <w:p w14:paraId="4D7C275B" w14:textId="77777777" w:rsidR="004269FD" w:rsidRDefault="004269FD" w:rsidP="004269FD">
      <w:pPr>
        <w:spacing w:line="480" w:lineRule="auto"/>
        <w:rPr>
          <w:sz w:val="28"/>
          <w:szCs w:val="28"/>
        </w:rPr>
      </w:pPr>
    </w:p>
    <w:p w14:paraId="4B03DD35" w14:textId="42D70233" w:rsidR="00483A24" w:rsidRPr="004269FD" w:rsidRDefault="00483A24" w:rsidP="004269FD">
      <w:pPr>
        <w:spacing w:line="480" w:lineRule="auto"/>
        <w:rPr>
          <w:sz w:val="28"/>
          <w:szCs w:val="28"/>
        </w:rPr>
      </w:pPr>
      <w:r w:rsidRPr="004269FD">
        <w:rPr>
          <w:sz w:val="28"/>
          <w:szCs w:val="28"/>
        </w:rPr>
        <w:lastRenderedPageBreak/>
        <w:t>Die zahlreichen Begegnungen der vergangenen Monate haben einmal mehr verdeutlicht, dass Demokratien überall vor ganz ähnlichen Herausforderungen stehen. Ob beim Austausch mit den Kolleginnen und Kollegen aus Friesland, bei der Präsidentenkonferenz der deutschsprachigen Parlamente oder beim Besuch der luxemburgischen Abgeordnetenkammer – immer wieder ging es um dieselben Fragen.</w:t>
      </w:r>
    </w:p>
    <w:p w14:paraId="6CDB8B2D" w14:textId="77777777" w:rsidR="00000B14" w:rsidRPr="004269FD" w:rsidRDefault="00000B14" w:rsidP="004269FD">
      <w:pPr>
        <w:spacing w:line="480" w:lineRule="auto"/>
        <w:rPr>
          <w:sz w:val="28"/>
          <w:szCs w:val="28"/>
        </w:rPr>
      </w:pPr>
      <w:r w:rsidRPr="004269FD">
        <w:rPr>
          <w:sz w:val="28"/>
          <w:szCs w:val="28"/>
        </w:rPr>
        <w:t>Dabei zeigt sich immer wieder: Parlamente können viel voneinander lernen. Der Blick über die eigenen Grenzen eröffnet neue Perspektiven und hilft dabei, gute Ansätze und Erfahrungen in die eigene parlamentarische Arbeit einfließen zu lassen – und so tragfähige Lösungen für die Bürgerinnen und Bürger zu entwickeln.</w:t>
      </w:r>
    </w:p>
    <w:p w14:paraId="3D771EFB" w14:textId="34925B8D" w:rsidR="00000B14" w:rsidRPr="004269FD" w:rsidRDefault="00CD6C01" w:rsidP="004269FD">
      <w:pPr>
        <w:spacing w:line="480" w:lineRule="auto"/>
        <w:rPr>
          <w:sz w:val="28"/>
          <w:szCs w:val="28"/>
        </w:rPr>
      </w:pPr>
      <w:r w:rsidRPr="004269FD">
        <w:rPr>
          <w:sz w:val="28"/>
          <w:szCs w:val="28"/>
        </w:rPr>
        <w:t>Diese Offenheit für neue Ideen ist gerade für Ostbelgien eine Stärke. Wir sind es gewohnt, über Grenzen hinweg zu denken, unterschiedliche Perspektiven zusammenzubringen und den Dialog zu suchen. Diese Haltung sollten wir uns auch in unserer parlamentarischen Arbeit bewahren.</w:t>
      </w:r>
    </w:p>
    <w:p w14:paraId="35752E84" w14:textId="0DC7DB1D" w:rsidR="00000B14" w:rsidRDefault="00000B14" w:rsidP="004269FD">
      <w:pPr>
        <w:spacing w:line="480" w:lineRule="auto"/>
        <w:rPr>
          <w:sz w:val="28"/>
          <w:szCs w:val="28"/>
        </w:rPr>
      </w:pPr>
      <w:r w:rsidRPr="004269FD">
        <w:rPr>
          <w:sz w:val="28"/>
          <w:szCs w:val="28"/>
        </w:rPr>
        <w:t xml:space="preserve">Demokratie erschöpft sich jedoch nicht im Austausch zwischen Parlamenten. </w:t>
      </w:r>
    </w:p>
    <w:p w14:paraId="7DAC4F7F" w14:textId="77777777" w:rsidR="004269FD" w:rsidRPr="004269FD" w:rsidRDefault="004269FD" w:rsidP="004269FD">
      <w:pPr>
        <w:spacing w:line="480" w:lineRule="auto"/>
        <w:rPr>
          <w:sz w:val="28"/>
          <w:szCs w:val="28"/>
        </w:rPr>
      </w:pPr>
    </w:p>
    <w:p w14:paraId="792679C5" w14:textId="3C658C5E" w:rsidR="00000B14" w:rsidRPr="004269FD" w:rsidRDefault="00000B14" w:rsidP="004269FD">
      <w:pPr>
        <w:spacing w:line="480" w:lineRule="auto"/>
        <w:rPr>
          <w:sz w:val="28"/>
          <w:szCs w:val="28"/>
        </w:rPr>
      </w:pPr>
      <w:r w:rsidRPr="004269FD">
        <w:rPr>
          <w:sz w:val="28"/>
          <w:szCs w:val="28"/>
        </w:rPr>
        <w:lastRenderedPageBreak/>
        <w:t>Sie lebt ebenso davon, denjenigen zuzuhören, die unsere Zukunft gestalten werden. Gerade junge Menschen verdienen die Möglichkeit, ihre Ideen einzubringen</w:t>
      </w:r>
      <w:r w:rsidR="00CD6C01" w:rsidRPr="004269FD">
        <w:rPr>
          <w:sz w:val="28"/>
          <w:szCs w:val="28"/>
        </w:rPr>
        <w:t xml:space="preserve"> und ihre Sicht auf gesellschaftliche Fragen mit uns zu teilen</w:t>
      </w:r>
      <w:r w:rsidRPr="004269FD">
        <w:rPr>
          <w:sz w:val="28"/>
          <w:szCs w:val="28"/>
        </w:rPr>
        <w:t>. Es ist unsere Aufgabe, ihnen diese Räume zu eröffnen und sie früh für Demokratie zu begeistern. Denn eine lebendige Demokratie spricht nicht nur über die nächste Generation – sie spricht mit ihr.</w:t>
      </w:r>
    </w:p>
    <w:p w14:paraId="60F19666" w14:textId="49FF75BC" w:rsidR="00A91ED4" w:rsidRDefault="007744D6" w:rsidP="004269FD">
      <w:pPr>
        <w:spacing w:line="480" w:lineRule="auto"/>
        <w:rPr>
          <w:sz w:val="28"/>
          <w:szCs w:val="28"/>
        </w:rPr>
      </w:pPr>
      <w:r w:rsidRPr="004269FD">
        <w:rPr>
          <w:sz w:val="28"/>
          <w:szCs w:val="28"/>
        </w:rPr>
        <w:t>Als Parlament verstehen wir uns dabei als Haus der Bürgerinnen und Bürger. Mit Formaten wie dem „Zug der Demokratie“, den Dialogklassen oder den Besuchen von Schülerinnen, Schülern und jungen Auszubildenden machen wir parlamentarische Demokratie erlebbar und ermöglichen jungen Menschen, Fragen zu stellen und eigene Perspektiven einzubringen. Ich freue mich jedes Mal, wenn sie unser Parlament mit Neugier betreten und erleben, dass Demokratie vom Mitdenken, Mitreden und Mitgestalten lebt. Denn genau so entsteht Interesse an Demokratie – durch Begegnung, durch Austausch und durch das Gefühl, selbst Teil davon zu sein.</w:t>
      </w:r>
    </w:p>
    <w:p w14:paraId="078D2CC2" w14:textId="77777777" w:rsidR="004269FD" w:rsidRDefault="004269FD" w:rsidP="004269FD">
      <w:pPr>
        <w:spacing w:line="480" w:lineRule="auto"/>
        <w:rPr>
          <w:sz w:val="28"/>
          <w:szCs w:val="28"/>
        </w:rPr>
      </w:pPr>
    </w:p>
    <w:p w14:paraId="2676F042" w14:textId="77777777" w:rsidR="004269FD" w:rsidRDefault="004269FD" w:rsidP="004269FD">
      <w:pPr>
        <w:spacing w:line="480" w:lineRule="auto"/>
        <w:rPr>
          <w:sz w:val="28"/>
          <w:szCs w:val="28"/>
        </w:rPr>
      </w:pPr>
    </w:p>
    <w:p w14:paraId="5FA89ACD" w14:textId="77777777" w:rsidR="004269FD" w:rsidRPr="004269FD" w:rsidRDefault="004269FD" w:rsidP="004269FD">
      <w:pPr>
        <w:spacing w:line="480" w:lineRule="auto"/>
        <w:rPr>
          <w:sz w:val="28"/>
          <w:szCs w:val="28"/>
        </w:rPr>
      </w:pPr>
    </w:p>
    <w:p w14:paraId="3FA82BF7" w14:textId="73F0320B" w:rsidR="007744D6" w:rsidRPr="004269FD" w:rsidRDefault="006D6949" w:rsidP="004269FD">
      <w:pPr>
        <w:spacing w:line="480" w:lineRule="auto"/>
        <w:rPr>
          <w:sz w:val="28"/>
          <w:szCs w:val="28"/>
        </w:rPr>
      </w:pPr>
      <w:r w:rsidRPr="004269FD">
        <w:rPr>
          <w:sz w:val="28"/>
          <w:szCs w:val="28"/>
        </w:rPr>
        <w:lastRenderedPageBreak/>
        <w:t>Gleichzeitig zeigen uns diese Begegnungen immer wieder, dass politische Bildung wichtiger denn je ist. Nicht selten begegnen wir Unsicherheiten, Vorurteilen oder einem schwindenden Vertrauen in demokratische Institutionen.</w:t>
      </w:r>
      <w:r w:rsidR="00655C73" w:rsidRPr="004269FD">
        <w:rPr>
          <w:sz w:val="28"/>
          <w:szCs w:val="28"/>
        </w:rPr>
        <w:t xml:space="preserve"> Umso wichtiger ist es, junge Menschen früh für Demokratie zu begeistern und ihnen Orientierung zu geben. Diese Verantwortung tragen wir als Parlament gemeinsam mit den Familien, den Schulen und vielen engagierten Akteuren.</w:t>
      </w:r>
    </w:p>
    <w:p w14:paraId="5F6E8976" w14:textId="3D77494D" w:rsidR="00FB5BEA" w:rsidRPr="004269FD" w:rsidRDefault="00FB5BEA" w:rsidP="004269FD">
      <w:pPr>
        <w:spacing w:line="480" w:lineRule="auto"/>
        <w:rPr>
          <w:sz w:val="28"/>
          <w:szCs w:val="28"/>
        </w:rPr>
      </w:pPr>
      <w:r w:rsidRPr="004269FD">
        <w:rPr>
          <w:sz w:val="28"/>
          <w:szCs w:val="28"/>
        </w:rPr>
        <w:t xml:space="preserve">In diesem Zusammenhang denke ich immer wieder an einen Gedanken des französischen Politikwissenschaftlers Clément </w:t>
      </w:r>
      <w:proofErr w:type="spellStart"/>
      <w:r w:rsidRPr="004269FD">
        <w:rPr>
          <w:sz w:val="28"/>
          <w:szCs w:val="28"/>
        </w:rPr>
        <w:t>Viktorovitch</w:t>
      </w:r>
      <w:proofErr w:type="spellEnd"/>
      <w:r w:rsidRPr="004269FD">
        <w:rPr>
          <w:sz w:val="28"/>
          <w:szCs w:val="28"/>
        </w:rPr>
        <w:t xml:space="preserve">. </w:t>
      </w:r>
      <w:r w:rsidR="000927C3" w:rsidRPr="004269FD">
        <w:rPr>
          <w:sz w:val="28"/>
          <w:szCs w:val="28"/>
        </w:rPr>
        <w:t xml:space="preserve">Er macht sinngemäß deutlich: „Les </w:t>
      </w:r>
      <w:proofErr w:type="spellStart"/>
      <w:r w:rsidR="000927C3" w:rsidRPr="004269FD">
        <w:rPr>
          <w:sz w:val="28"/>
          <w:szCs w:val="28"/>
        </w:rPr>
        <w:t>mots</w:t>
      </w:r>
      <w:proofErr w:type="spellEnd"/>
      <w:r w:rsidR="000927C3" w:rsidRPr="004269FD">
        <w:rPr>
          <w:sz w:val="28"/>
          <w:szCs w:val="28"/>
        </w:rPr>
        <w:t xml:space="preserve"> ne </w:t>
      </w:r>
      <w:proofErr w:type="spellStart"/>
      <w:r w:rsidR="000927C3" w:rsidRPr="004269FD">
        <w:rPr>
          <w:sz w:val="28"/>
          <w:szCs w:val="28"/>
        </w:rPr>
        <w:t>sont</w:t>
      </w:r>
      <w:proofErr w:type="spellEnd"/>
      <w:r w:rsidR="000927C3" w:rsidRPr="004269FD">
        <w:rPr>
          <w:sz w:val="28"/>
          <w:szCs w:val="28"/>
        </w:rPr>
        <w:t xml:space="preserve"> </w:t>
      </w:r>
      <w:proofErr w:type="spellStart"/>
      <w:r w:rsidR="000927C3" w:rsidRPr="004269FD">
        <w:rPr>
          <w:sz w:val="28"/>
          <w:szCs w:val="28"/>
        </w:rPr>
        <w:t>jamais</w:t>
      </w:r>
      <w:proofErr w:type="spellEnd"/>
      <w:r w:rsidR="000927C3" w:rsidRPr="004269FD">
        <w:rPr>
          <w:sz w:val="28"/>
          <w:szCs w:val="28"/>
        </w:rPr>
        <w:t xml:space="preserve"> </w:t>
      </w:r>
      <w:proofErr w:type="spellStart"/>
      <w:r w:rsidR="000927C3" w:rsidRPr="004269FD">
        <w:rPr>
          <w:sz w:val="28"/>
          <w:szCs w:val="28"/>
        </w:rPr>
        <w:t>neutres</w:t>
      </w:r>
      <w:proofErr w:type="spellEnd"/>
      <w:r w:rsidR="000927C3" w:rsidRPr="004269FD">
        <w:rPr>
          <w:sz w:val="28"/>
          <w:szCs w:val="28"/>
        </w:rPr>
        <w:t>.“ – Worte sind niemals neutral.</w:t>
      </w:r>
    </w:p>
    <w:p w14:paraId="030CB17C" w14:textId="0D4D0968" w:rsidR="00232ADC" w:rsidRPr="004269FD" w:rsidRDefault="00232ADC" w:rsidP="004269FD">
      <w:pPr>
        <w:spacing w:line="480" w:lineRule="auto"/>
        <w:rPr>
          <w:sz w:val="28"/>
          <w:szCs w:val="28"/>
        </w:rPr>
      </w:pPr>
      <w:r w:rsidRPr="004269FD">
        <w:rPr>
          <w:sz w:val="28"/>
          <w:szCs w:val="28"/>
        </w:rPr>
        <w:t>Worte beschreiben unsere Wirklichkeit nicht nur – sie prägen sie. Sie können Brücken bauen oder Gräben vertiefen. Sie können Vertrauen schaffen oder Misstrauen säen. Sie können Menschen zusammenführen oder sie voneinander entfernen.</w:t>
      </w:r>
    </w:p>
    <w:p w14:paraId="21481CE8" w14:textId="77777777" w:rsidR="00000B14" w:rsidRPr="004269FD" w:rsidRDefault="00000B14" w:rsidP="004269FD">
      <w:pPr>
        <w:spacing w:line="480" w:lineRule="auto"/>
        <w:rPr>
          <w:sz w:val="28"/>
          <w:szCs w:val="28"/>
        </w:rPr>
      </w:pPr>
      <w:r w:rsidRPr="004269FD">
        <w:rPr>
          <w:sz w:val="28"/>
          <w:szCs w:val="28"/>
        </w:rPr>
        <w:t>Gerade deshalb tragen wir als Parlament eine besondere Verantwortung. Denn politische Verantwortung beginnt nicht erst bei einer Abstimmung. Sie beginnt bereits dort, wo wir mit Worten Wirklichkeit gestalten – in unseren Debatten, in unseren Argumenten und in unserem Umgang miteinander.</w:t>
      </w:r>
    </w:p>
    <w:p w14:paraId="22BA0F8B" w14:textId="3EDC3773" w:rsidR="00784462" w:rsidRPr="004269FD" w:rsidRDefault="00784462" w:rsidP="004269FD">
      <w:pPr>
        <w:spacing w:line="480" w:lineRule="auto"/>
        <w:rPr>
          <w:sz w:val="28"/>
          <w:szCs w:val="28"/>
        </w:rPr>
      </w:pPr>
      <w:r w:rsidRPr="004269FD">
        <w:rPr>
          <w:sz w:val="28"/>
          <w:szCs w:val="28"/>
        </w:rPr>
        <w:lastRenderedPageBreak/>
        <w:t>Unser wichtigstes Arbeitsinstrument ist nicht die Lautstärke, sondern das Wort. Nicht die Zuspitzung, sondern das Argument. Nicht der schnelle Applaus, sondern die überzeugende Debatte.</w:t>
      </w:r>
    </w:p>
    <w:p w14:paraId="729E943C" w14:textId="09698B72" w:rsidR="00CD6C01" w:rsidRPr="004269FD" w:rsidRDefault="00CD6C01" w:rsidP="004269FD">
      <w:pPr>
        <w:spacing w:line="480" w:lineRule="auto"/>
        <w:rPr>
          <w:sz w:val="28"/>
          <w:szCs w:val="28"/>
        </w:rPr>
      </w:pPr>
      <w:r w:rsidRPr="004269FD">
        <w:rPr>
          <w:sz w:val="28"/>
          <w:szCs w:val="28"/>
        </w:rPr>
        <w:t xml:space="preserve">Gerade weil unsere Zeit immer schneller wird, braucht Demokratie Orte, die Orientierung geben. Orte, an denen nicht die Geschwindigkeit zählt, sondern die Qualität der Entscheidung. Orte, an denen zugehört, abgewogen und Verantwortung übernommen wird. </w:t>
      </w:r>
    </w:p>
    <w:p w14:paraId="66C03564" w14:textId="455E7961" w:rsidR="008B5E2C" w:rsidRPr="004269FD" w:rsidRDefault="008B5E2C" w:rsidP="004269FD">
      <w:pPr>
        <w:spacing w:line="480" w:lineRule="auto"/>
        <w:rPr>
          <w:sz w:val="28"/>
          <w:szCs w:val="28"/>
        </w:rPr>
      </w:pPr>
      <w:r w:rsidRPr="004269FD">
        <w:rPr>
          <w:sz w:val="28"/>
          <w:szCs w:val="28"/>
        </w:rPr>
        <w:t>Ich wünsche mir, dass unser Parlament auch in dieser Sitzungsperiode ein solcher Ort bleibt. Ein Ort, an dem wir leidenschaftlich diskutieren, aber respektvoll miteinander umgehen</w:t>
      </w:r>
      <w:r w:rsidR="00C27D0B" w:rsidRPr="004269FD">
        <w:rPr>
          <w:sz w:val="28"/>
          <w:szCs w:val="28"/>
        </w:rPr>
        <w:t xml:space="preserve"> und an dem die verbale Aufrüstung, die wir zunehmend in politischen und gesellschaftlichen Debatten erleben, keinen Einzug hält.</w:t>
      </w:r>
      <w:r w:rsidRPr="004269FD">
        <w:rPr>
          <w:sz w:val="28"/>
          <w:szCs w:val="28"/>
        </w:rPr>
        <w:t xml:space="preserve"> Ein Ort, an dem unterschiedliche Meinungen nicht trennen, sondern unsere Entscheidungen besser machen. Und ein Ort, an dem die Menschen in Ostbelgien darauf vertrauen können, dass wir unsere Verantwortung mit Sorgfalt und Weitblick wahrnehmen.</w:t>
      </w:r>
    </w:p>
    <w:p w14:paraId="3BA25EC3" w14:textId="77777777" w:rsidR="008B5E2C" w:rsidRPr="004269FD" w:rsidRDefault="008B5E2C" w:rsidP="004269FD">
      <w:pPr>
        <w:spacing w:line="480" w:lineRule="auto"/>
        <w:rPr>
          <w:sz w:val="28"/>
          <w:szCs w:val="28"/>
        </w:rPr>
      </w:pPr>
      <w:r w:rsidRPr="004269FD">
        <w:rPr>
          <w:sz w:val="28"/>
          <w:szCs w:val="28"/>
        </w:rPr>
        <w:t>Lassen Sie uns diese neue Sitzungsperiode mit Zuversicht, Offenheit und dem gemeinsamen Anspruch beginnen, unserem Parlament auch weiterhin ein Ort des respektvollen Austauschs und verantwortungsvoller Entscheidungen zu sein. Ich freue mich auf die Zusammenarbeit mit Ihnen.</w:t>
      </w:r>
    </w:p>
    <w:p w14:paraId="18BD84C9" w14:textId="21932DF1" w:rsidR="004A699F" w:rsidRPr="004269FD" w:rsidRDefault="00784462" w:rsidP="004269FD">
      <w:pPr>
        <w:spacing w:line="480" w:lineRule="auto"/>
        <w:rPr>
          <w:sz w:val="28"/>
          <w:szCs w:val="28"/>
        </w:rPr>
      </w:pPr>
      <w:r w:rsidRPr="004269FD">
        <w:rPr>
          <w:sz w:val="28"/>
          <w:szCs w:val="28"/>
        </w:rPr>
        <w:t>Ich danke Ihnen.</w:t>
      </w:r>
    </w:p>
    <w:sectPr w:rsidR="004A699F" w:rsidRPr="004269FD">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EEB60" w14:textId="77777777" w:rsidR="0056045E" w:rsidRDefault="0056045E" w:rsidP="00DA1D3F">
      <w:pPr>
        <w:spacing w:after="0" w:line="240" w:lineRule="auto"/>
      </w:pPr>
      <w:r>
        <w:separator/>
      </w:r>
    </w:p>
  </w:endnote>
  <w:endnote w:type="continuationSeparator" w:id="0">
    <w:p w14:paraId="766528AE" w14:textId="77777777" w:rsidR="0056045E" w:rsidRDefault="0056045E" w:rsidP="00DA1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24D6A" w14:textId="078DFC23" w:rsidR="00AE5E83" w:rsidRDefault="00000000">
    <w:pPr>
      <w:pStyle w:val="Fuzeile"/>
      <w:jc w:val="right"/>
    </w:pPr>
    <w:sdt>
      <w:sdtPr>
        <w:id w:val="684564638"/>
        <w:docPartObj>
          <w:docPartGallery w:val="Page Numbers (Bottom of Page)"/>
          <w:docPartUnique/>
        </w:docPartObj>
      </w:sdtPr>
      <w:sdtContent>
        <w:r w:rsidR="00AE5E83">
          <w:fldChar w:fldCharType="begin"/>
        </w:r>
        <w:r w:rsidR="00AE5E83">
          <w:instrText>PAGE   \* MERGEFORMAT</w:instrText>
        </w:r>
        <w:r w:rsidR="00AE5E83">
          <w:fldChar w:fldCharType="separate"/>
        </w:r>
        <w:r w:rsidR="00AE5E83">
          <w:t>2</w:t>
        </w:r>
        <w:r w:rsidR="00AE5E83">
          <w:fldChar w:fldCharType="end"/>
        </w:r>
      </w:sdtContent>
    </w:sdt>
    <w:r w:rsidR="00993FC0">
      <w:t>/</w:t>
    </w:r>
    <w:r w:rsidR="004269FD">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DBF03" w14:textId="77777777" w:rsidR="0056045E" w:rsidRDefault="0056045E" w:rsidP="00DA1D3F">
      <w:pPr>
        <w:spacing w:after="0" w:line="240" w:lineRule="auto"/>
      </w:pPr>
      <w:r>
        <w:separator/>
      </w:r>
    </w:p>
  </w:footnote>
  <w:footnote w:type="continuationSeparator" w:id="0">
    <w:p w14:paraId="0A5197E0" w14:textId="77777777" w:rsidR="0056045E" w:rsidRDefault="0056045E" w:rsidP="00DA1D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8484" w14:textId="6916BD3E" w:rsidR="00DA1D3F" w:rsidRDefault="00DA1D3F">
    <w:pPr>
      <w:pStyle w:val="Kopfzeile"/>
      <w:jc w:val="right"/>
    </w:pPr>
  </w:p>
  <w:p w14:paraId="64053F17" w14:textId="77777777" w:rsidR="00DA1D3F" w:rsidRDefault="00DA1D3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99F"/>
    <w:rsid w:val="00000B14"/>
    <w:rsid w:val="00042818"/>
    <w:rsid w:val="000927C3"/>
    <w:rsid w:val="00232ADC"/>
    <w:rsid w:val="00290D48"/>
    <w:rsid w:val="002E0351"/>
    <w:rsid w:val="003425EC"/>
    <w:rsid w:val="0034642E"/>
    <w:rsid w:val="00395EBA"/>
    <w:rsid w:val="003B6CA5"/>
    <w:rsid w:val="004269FD"/>
    <w:rsid w:val="00466967"/>
    <w:rsid w:val="00483A24"/>
    <w:rsid w:val="004A699F"/>
    <w:rsid w:val="004B0DAD"/>
    <w:rsid w:val="004F0430"/>
    <w:rsid w:val="005313F8"/>
    <w:rsid w:val="0056045E"/>
    <w:rsid w:val="005A50A7"/>
    <w:rsid w:val="00632ADC"/>
    <w:rsid w:val="00655C73"/>
    <w:rsid w:val="006B175E"/>
    <w:rsid w:val="006D6949"/>
    <w:rsid w:val="006E3A53"/>
    <w:rsid w:val="007744D6"/>
    <w:rsid w:val="00784462"/>
    <w:rsid w:val="0078618C"/>
    <w:rsid w:val="00791FD3"/>
    <w:rsid w:val="008070A6"/>
    <w:rsid w:val="00810167"/>
    <w:rsid w:val="008B579F"/>
    <w:rsid w:val="008B5E2C"/>
    <w:rsid w:val="008F1EF4"/>
    <w:rsid w:val="0095639B"/>
    <w:rsid w:val="00982786"/>
    <w:rsid w:val="00991E19"/>
    <w:rsid w:val="00993FC0"/>
    <w:rsid w:val="00A91ED4"/>
    <w:rsid w:val="00AE5E83"/>
    <w:rsid w:val="00B0311D"/>
    <w:rsid w:val="00C27D0B"/>
    <w:rsid w:val="00C70E68"/>
    <w:rsid w:val="00CD6C01"/>
    <w:rsid w:val="00DA1D3F"/>
    <w:rsid w:val="00F754B2"/>
    <w:rsid w:val="00F93841"/>
    <w:rsid w:val="00FB5B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94A5A"/>
  <w15:chartTrackingRefBased/>
  <w15:docId w15:val="{10EF863A-C636-4CB9-B6D6-8E3B467A2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A6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A6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A699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A699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A699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A699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A699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A699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A699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A699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A699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A699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A699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A699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A699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A699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A699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A699F"/>
    <w:rPr>
      <w:rFonts w:eastAsiaTheme="majorEastAsia" w:cstheme="majorBidi"/>
      <w:color w:val="272727" w:themeColor="text1" w:themeTint="D8"/>
    </w:rPr>
  </w:style>
  <w:style w:type="paragraph" w:styleId="Titel">
    <w:name w:val="Title"/>
    <w:basedOn w:val="Standard"/>
    <w:next w:val="Standard"/>
    <w:link w:val="TitelZchn"/>
    <w:uiPriority w:val="10"/>
    <w:qFormat/>
    <w:rsid w:val="004A6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A699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A699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A699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A699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A699F"/>
    <w:rPr>
      <w:i/>
      <w:iCs/>
      <w:color w:val="404040" w:themeColor="text1" w:themeTint="BF"/>
    </w:rPr>
  </w:style>
  <w:style w:type="paragraph" w:styleId="Listenabsatz">
    <w:name w:val="List Paragraph"/>
    <w:basedOn w:val="Standard"/>
    <w:uiPriority w:val="34"/>
    <w:qFormat/>
    <w:rsid w:val="004A699F"/>
    <w:pPr>
      <w:ind w:left="720"/>
      <w:contextualSpacing/>
    </w:pPr>
  </w:style>
  <w:style w:type="character" w:styleId="IntensiveHervorhebung">
    <w:name w:val="Intense Emphasis"/>
    <w:basedOn w:val="Absatz-Standardschriftart"/>
    <w:uiPriority w:val="21"/>
    <w:qFormat/>
    <w:rsid w:val="004A699F"/>
    <w:rPr>
      <w:i/>
      <w:iCs/>
      <w:color w:val="0F4761" w:themeColor="accent1" w:themeShade="BF"/>
    </w:rPr>
  </w:style>
  <w:style w:type="paragraph" w:styleId="IntensivesZitat">
    <w:name w:val="Intense Quote"/>
    <w:basedOn w:val="Standard"/>
    <w:next w:val="Standard"/>
    <w:link w:val="IntensivesZitatZchn"/>
    <w:uiPriority w:val="30"/>
    <w:qFormat/>
    <w:rsid w:val="004A6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A699F"/>
    <w:rPr>
      <w:i/>
      <w:iCs/>
      <w:color w:val="0F4761" w:themeColor="accent1" w:themeShade="BF"/>
    </w:rPr>
  </w:style>
  <w:style w:type="character" w:styleId="IntensiverVerweis">
    <w:name w:val="Intense Reference"/>
    <w:basedOn w:val="Absatz-Standardschriftart"/>
    <w:uiPriority w:val="32"/>
    <w:qFormat/>
    <w:rsid w:val="004A699F"/>
    <w:rPr>
      <w:b/>
      <w:bCs/>
      <w:smallCaps/>
      <w:color w:val="0F4761" w:themeColor="accent1" w:themeShade="BF"/>
      <w:spacing w:val="5"/>
    </w:rPr>
  </w:style>
  <w:style w:type="character" w:styleId="Kommentarzeichen">
    <w:name w:val="annotation reference"/>
    <w:basedOn w:val="Absatz-Standardschriftart"/>
    <w:uiPriority w:val="99"/>
    <w:semiHidden/>
    <w:unhideWhenUsed/>
    <w:rsid w:val="008F1EF4"/>
    <w:rPr>
      <w:sz w:val="16"/>
      <w:szCs w:val="16"/>
    </w:rPr>
  </w:style>
  <w:style w:type="paragraph" w:styleId="Kommentartext">
    <w:name w:val="annotation text"/>
    <w:basedOn w:val="Standard"/>
    <w:link w:val="KommentartextZchn"/>
    <w:uiPriority w:val="99"/>
    <w:unhideWhenUsed/>
    <w:rsid w:val="008F1EF4"/>
    <w:pPr>
      <w:spacing w:line="240" w:lineRule="auto"/>
    </w:pPr>
    <w:rPr>
      <w:sz w:val="20"/>
      <w:szCs w:val="20"/>
    </w:rPr>
  </w:style>
  <w:style w:type="character" w:customStyle="1" w:styleId="KommentartextZchn">
    <w:name w:val="Kommentartext Zchn"/>
    <w:basedOn w:val="Absatz-Standardschriftart"/>
    <w:link w:val="Kommentartext"/>
    <w:uiPriority w:val="99"/>
    <w:rsid w:val="008F1EF4"/>
    <w:rPr>
      <w:sz w:val="20"/>
      <w:szCs w:val="20"/>
    </w:rPr>
  </w:style>
  <w:style w:type="paragraph" w:styleId="Kommentarthema">
    <w:name w:val="annotation subject"/>
    <w:basedOn w:val="Kommentartext"/>
    <w:next w:val="Kommentartext"/>
    <w:link w:val="KommentarthemaZchn"/>
    <w:uiPriority w:val="99"/>
    <w:semiHidden/>
    <w:unhideWhenUsed/>
    <w:rsid w:val="008F1EF4"/>
    <w:rPr>
      <w:b/>
      <w:bCs/>
    </w:rPr>
  </w:style>
  <w:style w:type="character" w:customStyle="1" w:styleId="KommentarthemaZchn">
    <w:name w:val="Kommentarthema Zchn"/>
    <w:basedOn w:val="KommentartextZchn"/>
    <w:link w:val="Kommentarthema"/>
    <w:uiPriority w:val="99"/>
    <w:semiHidden/>
    <w:rsid w:val="008F1EF4"/>
    <w:rPr>
      <w:b/>
      <w:bCs/>
      <w:sz w:val="20"/>
      <w:szCs w:val="20"/>
    </w:rPr>
  </w:style>
  <w:style w:type="paragraph" w:styleId="Kopfzeile">
    <w:name w:val="header"/>
    <w:basedOn w:val="Standard"/>
    <w:link w:val="KopfzeileZchn"/>
    <w:uiPriority w:val="99"/>
    <w:unhideWhenUsed/>
    <w:rsid w:val="00DA1D3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1D3F"/>
  </w:style>
  <w:style w:type="paragraph" w:styleId="Fuzeile">
    <w:name w:val="footer"/>
    <w:basedOn w:val="Standard"/>
    <w:link w:val="FuzeileZchn"/>
    <w:uiPriority w:val="99"/>
    <w:unhideWhenUsed/>
    <w:rsid w:val="00DA1D3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1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983AFAC6A6E5C4292EC5AC31B47F00B" ma:contentTypeVersion="13" ma:contentTypeDescription="Crée un document." ma:contentTypeScope="" ma:versionID="3dd3c30c5b3b429232967c88fb9d90fc">
  <xsd:schema xmlns:xsd="http://www.w3.org/2001/XMLSchema" xmlns:xs="http://www.w3.org/2001/XMLSchema" xmlns:p="http://schemas.microsoft.com/office/2006/metadata/properties" xmlns:ns2="df16d29c-f150-472f-afe9-c779194f81f8" xmlns:ns3="bcab03a0-7784-46e4-88af-26512062e49d" targetNamespace="http://schemas.microsoft.com/office/2006/metadata/properties" ma:root="true" ma:fieldsID="515252334b08d13ba2548107cada4170" ns2:_="" ns3:_="">
    <xsd:import namespace="df16d29c-f150-472f-afe9-c779194f81f8"/>
    <xsd:import namespace="bcab03a0-7784-46e4-88af-26512062e4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6d29c-f150-472f-afe9-c779194f81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8c241172-89d0-4f82-9409-fc2b001e6ed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ab03a0-7784-46e4-88af-26512062e49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29342f8-3241-43aa-b5e9-7fcbc7b07d64}" ma:internalName="TaxCatchAll" ma:showField="CatchAllData" ma:web="bcab03a0-7784-46e4-88af-26512062e4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cab03a0-7784-46e4-88af-26512062e49d" xsi:nil="true"/>
    <lcf76f155ced4ddcb4097134ff3c332f xmlns="df16d29c-f150-472f-afe9-c779194f81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43C9E9-BD12-499A-8393-B25564193915}">
  <ds:schemaRefs>
    <ds:schemaRef ds:uri="http://schemas.microsoft.com/sharepoint/v3/contenttype/forms"/>
  </ds:schemaRefs>
</ds:datastoreItem>
</file>

<file path=customXml/itemProps2.xml><?xml version="1.0" encoding="utf-8"?>
<ds:datastoreItem xmlns:ds="http://schemas.openxmlformats.org/officeDocument/2006/customXml" ds:itemID="{130D05A0-B18D-4D7B-A931-D82AD8D4D36A}">
  <ds:schemaRefs>
    <ds:schemaRef ds:uri="http://schemas.openxmlformats.org/officeDocument/2006/bibliography"/>
  </ds:schemaRefs>
</ds:datastoreItem>
</file>

<file path=customXml/itemProps3.xml><?xml version="1.0" encoding="utf-8"?>
<ds:datastoreItem xmlns:ds="http://schemas.openxmlformats.org/officeDocument/2006/customXml" ds:itemID="{EE874F0F-990D-466F-8FD0-4F1144E68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6d29c-f150-472f-afe9-c779194f81f8"/>
    <ds:schemaRef ds:uri="bcab03a0-7784-46e4-88af-26512062e4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4BC0BA-AF46-43B5-A3EB-6B03FB7C10A2}">
  <ds:schemaRefs>
    <ds:schemaRef ds:uri="http://schemas.microsoft.com/office/2006/metadata/properties"/>
    <ds:schemaRef ds:uri="http://schemas.microsoft.com/office/infopath/2007/PartnerControls"/>
    <ds:schemaRef ds:uri="bcab03a0-7784-46e4-88af-26512062e49d"/>
    <ds:schemaRef ds:uri="df16d29c-f150-472f-afe9-c779194f81f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1077</Words>
  <Characters>6790</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Creutz-Vilvoye Patricia</dc:creator>
  <cp:keywords/>
  <dc:description/>
  <cp:lastModifiedBy>Creutz-Vilvoye Patricia</cp:lastModifiedBy>
  <cp:revision>29</cp:revision>
  <dcterms:created xsi:type="dcterms:W3CDTF">2026-07-28T11:57:00Z</dcterms:created>
  <dcterms:modified xsi:type="dcterms:W3CDTF">2026-09-10T10:29:00Z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0x010100F983AFAC6A6E5C4292EC5AC31B47F00B</vt:lpwstr>
  </property>
  <property fmtid="{D5CDD505-2E9C-101B-9397-08002B2CF9AE}" pid="3" name="MediaServiceImageTags">
    <vt:lpwstr/>
  </property>
</Properties>
</file>